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1945959</wp:posOffset>
                      </wp:positionH>
                      <wp:positionV relativeFrom="paragraph">
                        <wp:posOffset>128589</wp:posOffset>
                      </wp:positionV>
                      <wp:extent cx="247015" cy="238125"/>
                      <wp:effectExtent b="0" l="0" r="0" t="0"/>
                      <wp:wrapNone/>
                      <wp:docPr id="518121747"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1945959</wp:posOffset>
                      </wp:positionH>
                      <wp:positionV relativeFrom="paragraph">
                        <wp:posOffset>128589</wp:posOffset>
                      </wp:positionV>
                      <wp:extent cx="247015" cy="238125"/>
                      <wp:effectExtent b="0" l="0" r="0" t="0"/>
                      <wp:wrapNone/>
                      <wp:docPr id="518121747"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47015" cy="2381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5253674</wp:posOffset>
                      </wp:positionH>
                      <wp:positionV relativeFrom="paragraph">
                        <wp:posOffset>120968</wp:posOffset>
                      </wp:positionV>
                      <wp:extent cx="247015" cy="238125"/>
                      <wp:effectExtent b="0" l="0" r="0" t="0"/>
                      <wp:wrapNone/>
                      <wp:docPr id="518121746"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8"/>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5253674</wp:posOffset>
                      </wp:positionH>
                      <wp:positionV relativeFrom="paragraph">
                        <wp:posOffset>120968</wp:posOffset>
                      </wp:positionV>
                      <wp:extent cx="247015" cy="238125"/>
                      <wp:effectExtent b="0" l="0" r="0" t="0"/>
                      <wp:wrapNone/>
                      <wp:docPr id="518121746"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47015" cy="238125"/>
                              </a:xfrm>
                              <a:prstGeom prst="rect"/>
                              <a:ln/>
                            </pic:spPr>
                          </pic:pic>
                        </a:graphicData>
                      </a:graphic>
                    </wp:anchor>
                  </w:drawing>
                </mc:Fallback>
              </mc:AlternateContent>
            </w:r>
          </w:p>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INFORME PARCIAL                                                  INFORME FINAL  </w: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ind w:left="35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Cuota Número   2</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0">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4162.010.26.1.3407-2025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3">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ANDERSON GEOVERTI GONZALEZ PEREZ</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1.005.829.768</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Objeto del contrato: Prestación de servicios de apoyo a la gestión en la Secretaría del Deporte y la Recreación del proyecto denominado Apoyo a la iniciación y formación deportiva en Santiago de Cali BP - 26005288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5">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24/sep/2025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29">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31/Oct/2025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4.INFORME CONTABLE Y FINANCIERO</w:t>
            </w:r>
          </w:p>
          <w:p w:rsidR="00000000" w:rsidDel="00000000" w:rsidP="00000000" w:rsidRDefault="00000000" w:rsidRPr="00000000" w14:paraId="0000003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CUATRO MILLONES TRESCIENTOS SESENTA Y OCHO MIL PESOS M/CTE ($4.368.000)</w:t>
            </w:r>
          </w:p>
          <w:p w:rsidR="00000000" w:rsidDel="00000000" w:rsidP="00000000" w:rsidRDefault="00000000" w:rsidRPr="00000000" w14:paraId="0000003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Prórroga: </w:t>
            </w:r>
            <w:r w:rsidDel="00000000" w:rsidR="00000000" w:rsidRPr="00000000">
              <w:rPr>
                <w:rFonts w:ascii="Tahoma" w:cs="Tahoma" w:eastAsia="Tahoma" w:hAnsi="Tahoma"/>
                <w:color w:val="000000"/>
                <w:sz w:val="24"/>
                <w:szCs w:val="24"/>
                <w:rtl w:val="0"/>
              </w:rPr>
              <w:t xml:space="preserve">﻿</w:t>
            </w:r>
            <w:r w:rsidDel="00000000" w:rsidR="00000000" w:rsidRPr="00000000">
              <w:rPr>
                <w:rFonts w:ascii="Arial" w:cs="Arial" w:eastAsia="Arial" w:hAnsi="Arial"/>
                <w:color w:val="000000"/>
                <w:sz w:val="24"/>
                <w:szCs w:val="24"/>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p w:rsidR="00000000" w:rsidDel="00000000" w:rsidP="00000000" w:rsidRDefault="00000000" w:rsidRPr="00000000" w14:paraId="0000004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5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p w:rsidR="00000000" w:rsidDel="00000000" w:rsidP="00000000" w:rsidRDefault="00000000" w:rsidRPr="00000000" w14:paraId="0000005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$4.368.000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w:t>
            </w:r>
            <w:r w:rsidDel="00000000" w:rsidR="00000000" w:rsidRPr="00000000">
              <w:rPr>
                <w:rtl w:val="0"/>
              </w:rPr>
              <w:t xml:space="preserve"> </w:t>
            </w:r>
            <w:r w:rsidDel="00000000" w:rsidR="00000000" w:rsidRPr="00000000">
              <w:rPr>
                <w:rFonts w:ascii="Arial" w:cs="Arial" w:eastAsia="Arial" w:hAnsi="Arial"/>
                <w:sz w:val="24"/>
                <w:szCs w:val="24"/>
                <w:rtl w:val="0"/>
              </w:rPr>
              <w:t xml:space="preserve"> 1076937793</w:t>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82500004565</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05/11/2025</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SEPTIEMBRE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A">
            <w:pP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4"/>
                <w:szCs w:val="24"/>
                <w:rtl w:val="0"/>
              </w:rPr>
              <w:t xml:space="preserve">El contratista adjunta seguridad social del mes de Septiembre de 2025 para el pago de esta cuenta, según decreto 1273 de 23/07/2018 que permite efectuar la cancelación mes vencido de la seguridad social. Se compromete a </w:t>
            </w:r>
            <w:r w:rsidDel="00000000" w:rsidR="00000000" w:rsidRPr="00000000">
              <w:rPr>
                <w:rFonts w:ascii="Arial" w:cs="Arial" w:eastAsia="Arial" w:hAnsi="Arial"/>
                <w:sz w:val="24"/>
                <w:szCs w:val="24"/>
                <w:rtl w:val="0"/>
              </w:rPr>
              <w:t xml:space="preserve">pagar la seguridad</w:t>
            </w:r>
            <w:r w:rsidDel="00000000" w:rsidR="00000000" w:rsidRPr="00000000">
              <w:rPr>
                <w:rFonts w:ascii="Arial" w:cs="Arial" w:eastAsia="Arial" w:hAnsi="Arial"/>
                <w:color w:val="000000"/>
                <w:sz w:val="24"/>
                <w:szCs w:val="24"/>
                <w:rtl w:val="0"/>
              </w:rPr>
              <w:t xml:space="preserve"> social correspondiente.</w:t>
            </w:r>
          </w:p>
          <w:p w:rsidR="00000000" w:rsidDel="00000000" w:rsidP="00000000" w:rsidRDefault="00000000" w:rsidRPr="00000000" w14:paraId="0000007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anexa seguridad social con intereses de mora por valor de $5.200</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2">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w:t>
            </w:r>
          </w:p>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spacing w:line="274" w:lineRule="auto"/>
              <w:ind w:left="7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Mediante el presente documento a continuación relaciono las actividades realizadas según el contrato de Prestación de Servicios No 4162.010.26.1.3407-2025</w:t>
            </w:r>
          </w:p>
          <w:p w:rsidR="00000000" w:rsidDel="00000000" w:rsidP="00000000" w:rsidRDefault="00000000" w:rsidRPr="00000000" w14:paraId="00000084">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Brindar apoyo en el desarrollo de las actividades formativas facilitando los procesos y estrategias del proyecto gestionando acciones para la iniciación y formación deportiva a traves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apoyó en el desarrollo de actividades lúdicas, recreativas y motivacionales en la disciplina de fútbol, dirigidas a niños y adolescentes. Estas jornadas incluyeron entrenamientos físicos orientados al fortalecimiento de las habilidades motrices básicas, promoviendo la integración, la disciplina y el trabajo en equipo. Asimismo, se brinda acompañamiento permanente durante las sesiones, garantizando un ambiente formativo adecuado y el cumplimiento de los objetivos deportivos y pedagógicos establecidos.</w:t>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2.Apoyar en el registro de beneficiarios a través de la plataforma SIDER o en la actualización de bases de datos asociadas a las jornadas y eventos realizados.</w:t>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Durante este periodo, no fue requerido para desarrollar actividades vinculadas al cumplimiento de la obligación.</w:t>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contratista brindó apoyo en la elaboración del listado de asistencia de los beneficiarios de la disciplina de fútbol correspondiente al mes de octubre. Esta labor incluyE la verificación detallada de la presencia de cada participante, asegurando que la información registrada fuera precisa y completa. Con esta actividad, se realiza el seguimiento efectivo del cumplimiento de las metas establecidas por el programa Deporvida, facilitando la gestión y control de la participación de los beneficiarios y fortaleciendo el desarrollo continuo de las actividades deportivas en el corregimiento del Hormiguero.</w:t>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4.Asistir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Durante este periodo, no fue requerido para desarrollar actividades vinculadas al cumplimiento de la obligación.</w:t>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5.Brindar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brindó apoyo a las actividades asistenciales del programa deporvida con el</w:t>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cargue oportuno en el drive de los formatos de Sistema de gestión de calidad, del mes de</w:t>
            </w:r>
          </w:p>
          <w:p w:rsidR="00000000" w:rsidDel="00000000" w:rsidP="00000000" w:rsidRDefault="00000000" w:rsidRPr="00000000" w14:paraId="0000009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octubre y noviembre de 2025.</w:t>
            </w:r>
          </w:p>
          <w:p w:rsidR="00000000" w:rsidDel="00000000" w:rsidP="00000000" w:rsidRDefault="00000000" w:rsidRPr="00000000" w14:paraId="0000009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6.Las demás relacionadas con el desarrollo del objeto contractual.</w:t>
            </w:r>
          </w:p>
          <w:p w:rsidR="00000000" w:rsidDel="00000000" w:rsidP="00000000" w:rsidRDefault="00000000" w:rsidRPr="00000000" w14:paraId="0000009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realizó sesiones de clase dirigidas a los beneficiarios del programa Deporvida en la disciplina de fútbol, desarrolladas en el polideportivo El Hormiguero, cumpliendo con las actividades establecidas dentro del objeto contractual. Durante estas sesiones se implementaron ejercicios de técnica y táctica básica, actividades lúdicas orientadas al fortalecimiento de las habilidades motrices y dinámicas grupales que fomentaron la integración, la disciplina y el trabajo en equipo. Asimismo, se garantizó un acompañamiento pedagógico permanente, asegurando el adecuado desarrollo de los contenidos programados y el cumplimiento de los objetivos formativos del programa.</w:t>
            </w:r>
          </w:p>
          <w:p w:rsidR="00000000" w:rsidDel="00000000" w:rsidP="00000000" w:rsidRDefault="00000000" w:rsidRPr="00000000" w14:paraId="0000009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A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pPr>
            <w:r w:rsidDel="00000000" w:rsidR="00000000" w:rsidRPr="00000000">
              <w:rPr>
                <w:rFonts w:ascii="Arial" w:cs="Arial" w:eastAsia="Arial" w:hAnsi="Arial"/>
                <w:color w:val="000000"/>
                <w:sz w:val="24"/>
                <w:szCs w:val="24"/>
                <w:rtl w:val="0"/>
              </w:rPr>
              <w:t xml:space="preserve">LAS EVIDENCIAS DE LO RELACIONADO SE ENCUENTRAN EN EL SIGUIENTE LINK: </w:t>
            </w:r>
            <w:hyperlink r:id="rId10">
              <w:r w:rsidDel="00000000" w:rsidR="00000000" w:rsidRPr="00000000">
                <w:rPr>
                  <w:rFonts w:ascii="Arial" w:cs="Arial" w:eastAsia="Arial" w:hAnsi="Arial"/>
                  <w:color w:val="1155cc"/>
                  <w:sz w:val="24"/>
                  <w:szCs w:val="24"/>
                  <w:u w:val="single"/>
                  <w:rtl w:val="0"/>
                </w:rPr>
                <w:t xml:space="preserve">https://drive.google.com/drive/folders/1O7M0SQcUO_78W9m4rnIHlcDTDLB2b_q5?usp=sharing</w:t>
              </w:r>
            </w:hyperlink>
            <w:r w:rsidDel="00000000" w:rsidR="00000000" w:rsidRPr="00000000">
              <w:rPr>
                <w:rtl w:val="0"/>
              </w:rPr>
            </w:r>
          </w:p>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pPr>
            <w:r w:rsidDel="00000000" w:rsidR="00000000" w:rsidRPr="00000000">
              <w:rPr>
                <w:rtl w:val="0"/>
              </w:rPr>
            </w:r>
          </w:p>
          <w:p w:rsidR="00000000" w:rsidDel="00000000" w:rsidP="00000000" w:rsidRDefault="00000000" w:rsidRPr="00000000" w14:paraId="000000A4">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sz w:val="24"/>
                <w:szCs w:val="24"/>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7">
            <w:pPr>
              <w:widowControl w:val="0"/>
              <w:pBdr>
                <w:top w:space="0" w:sz="0" w:val="nil"/>
                <w:left w:space="0" w:sz="0" w:val="nil"/>
                <w:bottom w:space="0" w:sz="0" w:val="nil"/>
                <w:right w:space="0" w:sz="0" w:val="nil"/>
                <w:between w:space="0" w:sz="0" w:val="nil"/>
              </w:pBdr>
              <w:spacing w:line="271" w:lineRule="auto"/>
              <w:ind w:left="72" w:right="184"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Recibo a Satisfacción de Servicios: </w:t>
            </w:r>
            <w:r w:rsidDel="00000000" w:rsidR="00000000" w:rsidRPr="00000000">
              <w:rPr>
                <w:rFonts w:ascii="Arial" w:cs="Arial" w:eastAsia="Arial" w:hAnsi="Arial"/>
                <w:sz w:val="24"/>
                <w:szCs w:val="24"/>
                <w:rtl w:val="0"/>
              </w:rPr>
              <w:t xml:space="preserve">Con la firma del presente informe se deja constancia del recibo a satisfacción por parte de la ALCALDÍA DE SANTIAGO DE CALI  SECRETARÍA DE DEPORTE Y LA RECREACION, de los servicios prestados pactados en el contrato No. 4162.010.26.1.3407-2025</w:t>
            </w:r>
          </w:p>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spacing w:line="271" w:lineRule="auto"/>
              <w:ind w:left="72" w:right="184" w:firstLine="0"/>
              <w:rPr>
                <w:rFonts w:ascii="Arial" w:cs="Arial" w:eastAsia="Arial" w:hAnsi="Arial"/>
                <w:sz w:val="24"/>
                <w:szCs w:val="24"/>
              </w:rPr>
            </w:pP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spacing w:before="130" w:line="265" w:lineRule="auto"/>
              <w:ind w:left="72"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Constancia de Paz y Salvo: </w:t>
            </w:r>
            <w:r w:rsidDel="00000000" w:rsidR="00000000" w:rsidRPr="00000000">
              <w:rPr>
                <w:rFonts w:ascii="Arial" w:cs="Arial" w:eastAsia="Arial" w:hAnsi="Arial"/>
                <w:sz w:val="24"/>
                <w:szCs w:val="24"/>
                <w:rtl w:val="0"/>
              </w:rPr>
              <w:t xml:space="preserve">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p w:rsidR="00000000" w:rsidDel="00000000" w:rsidP="00000000" w:rsidRDefault="00000000" w:rsidRPr="00000000" w14:paraId="000000AC">
            <w:pPr>
              <w:widowControl w:val="0"/>
              <w:pBdr>
                <w:top w:space="0" w:sz="0" w:val="nil"/>
                <w:left w:space="0" w:sz="0" w:val="nil"/>
                <w:bottom w:space="0" w:sz="0" w:val="nil"/>
                <w:right w:space="0" w:sz="0" w:val="nil"/>
                <w:between w:space="0" w:sz="0" w:val="nil"/>
              </w:pBdr>
              <w:spacing w:before="130" w:line="265" w:lineRule="auto"/>
              <w:rPr>
                <w:rFonts w:ascii="Arial" w:cs="Arial" w:eastAsia="Arial" w:hAnsi="Arial"/>
                <w:sz w:val="24"/>
                <w:szCs w:val="24"/>
              </w:rPr>
            </w:pP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F">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Observaciones al informe técnico:  </w:t>
            </w:r>
            <w:r w:rsidDel="00000000" w:rsidR="00000000" w:rsidRPr="00000000">
              <w:rPr>
                <w:rFonts w:ascii="Arial" w:cs="Arial" w:eastAsia="Arial" w:hAnsi="Arial"/>
                <w:sz w:val="24"/>
                <w:szCs w:val="24"/>
                <w:rtl w:val="0"/>
              </w:rPr>
              <w:t xml:space="preserve">Se hace entrega del informe de gestión de este contrato y del Back up.</w:t>
            </w:r>
          </w:p>
          <w:p w:rsidR="00000000" w:rsidDel="00000000" w:rsidP="00000000" w:rsidRDefault="00000000" w:rsidRPr="00000000" w14:paraId="000000B0">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7">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sz w:val="24"/>
                <w:szCs w:val="24"/>
                <w:rtl w:val="0"/>
              </w:rPr>
              <w:t xml:space="preserve">Se recomienda al contratista pagar la seguridad social dentro de los tiempos establecidos.</w:t>
            </w: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B">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E">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ind w:firstLine="708"/>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0C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br w:type="textWrapping"/>
              <w:t xml:space="preserve">Nombre y firma del Supervisor </w:t>
            </w:r>
          </w:p>
          <w:p w:rsidR="00000000" w:rsidDel="00000000" w:rsidP="00000000" w:rsidRDefault="00000000" w:rsidRPr="00000000" w14:paraId="000000C3">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TOMAS GUTIERREZ MAÑOSCA </w:t>
            </w:r>
          </w:p>
          <w:p w:rsidR="00000000" w:rsidDel="00000000" w:rsidP="00000000" w:rsidRDefault="00000000" w:rsidRPr="00000000" w14:paraId="000000C4">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 o:title=""/>
                  <w10:wrap/>
                </v:shape>
              </w:pict>
            </w:r>
            <w:r w:rsidDel="00000000" w:rsidR="00000000" w:rsidRPr="00000000">
              <w:pict>
                <v:shape id="Entrada de lápiz 14" style="position:absolute;margin-left:278.39992125984253pt;margin-top:0.15pt;width:29.8pt;height:13.4pt;z-index:251662336;visibility:visible;mso-wrap-style:square;mso-wrap-distance-left:9pt;mso-wrap-distance-top:0;mso-wrap-distance-right:9pt;mso-wrap-distance-bottom:0;mso-position-horizontal:absolute;mso-position-horizontal-relative:margin;mso-position-vertical:absolute;mso-position-vertical-relative:text" o:spid="_x0000_s1027"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2" o:title=""/>
                  <w10:wrap/>
                </v:shape>
              </w:pict>
            </w:r>
          </w:p>
          <w:p w:rsidR="00000000" w:rsidDel="00000000" w:rsidP="00000000" w:rsidRDefault="00000000" w:rsidRPr="00000000" w14:paraId="000000C5">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y firma del Apoyo a la Supervisión (Incluir cuando aplique)</w:t>
            </w:r>
          </w:p>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9">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Distrito  de Santiago De Cali, 27/oct/2025</w:t>
            </w:r>
          </w:p>
        </w:tc>
      </w:tr>
    </w:tbl>
    <w:p w:rsidR="00000000" w:rsidDel="00000000" w:rsidP="00000000" w:rsidRDefault="00000000" w:rsidRPr="00000000" w14:paraId="000000CC">
      <w:pPr>
        <w:rPr>
          <w:rFonts w:ascii="Arial" w:cs="Arial" w:eastAsia="Arial" w:hAnsi="Arial"/>
          <w:sz w:val="24"/>
          <w:szCs w:val="24"/>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D">
      <w:pPr>
        <w:rPr>
          <w:rFonts w:ascii="Arial" w:cs="Arial" w:eastAsia="Arial" w:hAnsi="Arial"/>
          <w:sz w:val="24"/>
          <w:szCs w:val="24"/>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E">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518121748"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A">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1">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518121749"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D">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paragraph" w:styleId="Textoindependiente">
    <w:name w:val="Body Text"/>
    <w:basedOn w:val="Normal"/>
    <w:rsid w:val="005B1DA9"/>
    <w:pPr>
      <w:spacing w:line="480" w:lineRule="auto"/>
    </w:pPr>
    <w:rPr>
      <w:sz w:val="24"/>
    </w:rPr>
  </w:style>
  <w:style w:type="paragraph" w:styleId="Textoindependiente2">
    <w:name w:val="Body Text 2"/>
    <w:basedOn w:val="Normal"/>
    <w:rsid w:val="005B1DA9"/>
    <w:pPr>
      <w:spacing w:line="480" w:lineRule="auto"/>
      <w:jc w:val="both"/>
    </w:pPr>
    <w:rPr>
      <w:sz w:val="24"/>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autoSpaceDE w:val="0"/>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pacing w:after="100" w:afterAutospacing="1" w:before="100" w:beforeAutospacing="1"/>
    </w:pPr>
    <w:rPr>
      <w:sz w:val="24"/>
      <w:szCs w:val="24"/>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table" w:styleId="a" w:customStyle="1">
    <w:basedOn w:val="TableNormal0"/>
    <w:tblPr>
      <w:tblStyleRowBandSize w:val="1"/>
      <w:tblStyleColBandSize w:val="1"/>
      <w:tblCellMar>
        <w:top w:w="0.0" w:type="dxa"/>
        <w:left w:w="10.0" w:type="dxa"/>
        <w:bottom w:w="0.0" w:type="dxa"/>
        <w:right w:w="10.0" w:type="dxa"/>
      </w:tblCellMar>
    </w:tblPr>
  </w:style>
  <w:style w:type="table" w:styleId="a0" w:customStyle="1">
    <w:basedOn w:val="TableNormal0"/>
    <w:tblPr>
      <w:tblStyleRowBandSize w:val="1"/>
      <w:tblStyleColBandSize w:val="1"/>
      <w:tblCellMar>
        <w:top w:w="0.0" w:type="dxa"/>
        <w:left w:w="10.0" w:type="dxa"/>
        <w:bottom w:w="0.0" w:type="dxa"/>
        <w:right w:w="10.0" w:type="dxa"/>
      </w:tblCellMar>
    </w:tblPr>
  </w:style>
  <w:style w:type="table" w:styleId="a1" w:customStyle="1">
    <w:basedOn w:val="TableNormal0"/>
    <w:tblPr>
      <w:tblStyleRowBandSize w:val="1"/>
      <w:tblStyleColBandSize w:val="1"/>
      <w:tblCellMar>
        <w:top w:w="0.0" w:type="dxa"/>
        <w:left w:w="10.0" w:type="dxa"/>
        <w:bottom w:w="0.0" w:type="dxa"/>
        <w:right w:w="10.0" w:type="dxa"/>
      </w:tblCellMar>
    </w:tblPr>
  </w:style>
  <w:style w:type="table" w:styleId="a2" w:customStyle="1">
    <w:basedOn w:val="TableNormal0"/>
    <w:tblPr>
      <w:tblStyleRowBandSize w:val="1"/>
      <w:tblStyleColBandSize w:val="1"/>
      <w:tblCellMar>
        <w:top w:w="0.0" w:type="dxa"/>
        <w:left w:w="10.0" w:type="dxa"/>
        <w:bottom w:w="0.0" w:type="dxa"/>
        <w:right w:w="10.0" w:type="dxa"/>
      </w:tblCellMar>
    </w:tblPr>
  </w:style>
  <w:style w:type="table" w:styleId="a3" w:customStyle="1">
    <w:basedOn w:val="TableNormal0"/>
    <w:tblPr>
      <w:tblStyleRowBandSize w:val="1"/>
      <w:tblStyleColBandSize w:val="1"/>
      <w:tblCellMar>
        <w:top w:w="0.0" w:type="dxa"/>
        <w:left w:w="10.0" w:type="dxa"/>
        <w:bottom w:w="0.0" w:type="dxa"/>
        <w:right w:w="10.0" w:type="dxa"/>
      </w:tblCellMar>
    </w:tblPr>
  </w:style>
  <w:style w:type="table" w:styleId="a4" w:customStyle="1">
    <w:basedOn w:val="TableNormal0"/>
    <w:tblPr>
      <w:tblStyleRowBandSize w:val="1"/>
      <w:tblStyleColBandSize w:val="1"/>
      <w:tblCellMar>
        <w:top w:w="0.0" w:type="dxa"/>
        <w:left w:w="10.0" w:type="dxa"/>
        <w:bottom w:w="0.0" w:type="dxa"/>
        <w:right w:w="10.0" w:type="dxa"/>
      </w:tblCellMar>
    </w:tblPr>
  </w:style>
  <w:style w:type="table" w:styleId="a5" w:customStyle="1">
    <w:basedOn w:val="TableNormal0"/>
    <w:tblPr>
      <w:tblStyleRowBandSize w:val="1"/>
      <w:tblStyleColBandSize w:val="1"/>
      <w:tblCellMar>
        <w:top w:w="0.0" w:type="dxa"/>
        <w:left w:w="10.0" w:type="dxa"/>
        <w:bottom w:w="0.0" w:type="dxa"/>
        <w:right w:w="10.0" w:type="dxa"/>
      </w:tblCellMar>
    </w:tblPr>
  </w:style>
  <w:style w:type="table" w:styleId="a6" w:customStyle="1">
    <w:basedOn w:val="TableNormal0"/>
    <w:tblPr>
      <w:tblStyleRowBandSize w:val="1"/>
      <w:tblStyleColBandSize w:val="1"/>
      <w:tblCellMar>
        <w:top w:w="0.0" w:type="dxa"/>
        <w:left w:w="10.0" w:type="dxa"/>
        <w:bottom w:w="0.0" w:type="dxa"/>
        <w:right w:w="10.0" w:type="dxa"/>
      </w:tblCellMar>
    </w:tblPr>
  </w:style>
  <w:style w:type="table" w:styleId="a7" w:customStyle="1">
    <w:basedOn w:val="TableNormal0"/>
    <w:tblPr>
      <w:tblStyleRowBandSize w:val="1"/>
      <w:tblStyleColBandSize w:val="1"/>
      <w:tblCellMar>
        <w:top w:w="0.0" w:type="dxa"/>
        <w:left w:w="10.0" w:type="dxa"/>
        <w:bottom w:w="0.0" w:type="dxa"/>
        <w:right w:w="10.0" w:type="dxa"/>
      </w:tblCellMar>
    </w:tblPr>
  </w:style>
  <w:style w:type="table" w:styleId="a8" w:customStyle="1">
    <w:basedOn w:val="TableNormal0"/>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O7M0SQcUO_78W9m4rnIHlcDTDLB2b_q5?usp=sharing"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NGHH1VgGsFgOAmFdo0tNIKm3cQ==">CgMxLjA4AHIhMWJBSXdva0luOFZyRjQzb1VJVnUzek5GRTdCcXI5UVRI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2025-10-21T21:43:00Z</dcterms:created>
  <dc:creator>LEYDHER</dc:creator>
</cp:coreProperties>
</file>